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5B5" w:rsidRDefault="006975B5"/>
    <w:p w:rsidR="00585890" w:rsidRDefault="00585890"/>
    <w:p w:rsidR="00585890" w:rsidRDefault="00585890"/>
    <w:p w:rsidR="00585890" w:rsidRPr="00A56523" w:rsidRDefault="00585890" w:rsidP="00585890">
      <w:pPr>
        <w:jc w:val="both"/>
      </w:pPr>
    </w:p>
    <w:p w:rsidR="00585890" w:rsidRDefault="00585890" w:rsidP="00585890">
      <w:pPr>
        <w:jc w:val="center"/>
        <w:rPr>
          <w:b/>
        </w:rPr>
      </w:pPr>
      <w:r>
        <w:rPr>
          <w:b/>
        </w:rPr>
        <w:t>Практическое задание</w:t>
      </w:r>
      <w:bookmarkStart w:id="0" w:name="_GoBack"/>
      <w:bookmarkEnd w:id="0"/>
    </w:p>
    <w:p w:rsidR="00585890" w:rsidRDefault="00585890" w:rsidP="00585890">
      <w:pPr>
        <w:jc w:val="both"/>
      </w:pPr>
      <w:r>
        <w:rPr>
          <w:b/>
        </w:rPr>
        <w:t xml:space="preserve">Тема. </w:t>
      </w:r>
      <w:r w:rsidRPr="00E70676">
        <w:rPr>
          <w:b/>
        </w:rPr>
        <w:t>Предпринимательская деятельность, ее основные виды и формы.  Конкуренция, виды конкуренции</w:t>
      </w:r>
      <w:r>
        <w:rPr>
          <w:b/>
        </w:rPr>
        <w:t>.</w:t>
      </w:r>
      <w:r>
        <w:t xml:space="preserve"> </w:t>
      </w:r>
    </w:p>
    <w:p w:rsidR="00585890" w:rsidRDefault="00585890" w:rsidP="00585890">
      <w:pPr>
        <w:jc w:val="both"/>
        <w:rPr>
          <w:i/>
        </w:rPr>
      </w:pPr>
    </w:p>
    <w:p w:rsidR="00585890" w:rsidRPr="00585890" w:rsidRDefault="00585890" w:rsidP="00585890">
      <w:pPr>
        <w:jc w:val="both"/>
        <w:rPr>
          <w:i/>
        </w:rPr>
      </w:pPr>
      <w:r w:rsidRPr="00585890">
        <w:rPr>
          <w:i/>
        </w:rPr>
        <w:t>Дать краткие ответы на поставленные вопросы:</w:t>
      </w:r>
    </w:p>
    <w:p w:rsidR="00585890" w:rsidRPr="00A56523" w:rsidRDefault="00585890" w:rsidP="00585890">
      <w:pPr>
        <w:jc w:val="both"/>
      </w:pPr>
      <w:r w:rsidRPr="00A56523">
        <w:t>Сущность и характерные черты предпринимательства.</w:t>
      </w:r>
    </w:p>
    <w:p w:rsidR="00585890" w:rsidRPr="00A56523" w:rsidRDefault="00585890" w:rsidP="00585890">
      <w:pPr>
        <w:jc w:val="both"/>
      </w:pPr>
      <w:r w:rsidRPr="00A56523">
        <w:t>Формы и виды предпринимательской деятельности.</w:t>
      </w:r>
    </w:p>
    <w:p w:rsidR="00585890" w:rsidRPr="00A56523" w:rsidRDefault="00585890" w:rsidP="00585890">
      <w:pPr>
        <w:jc w:val="both"/>
      </w:pPr>
      <w:r w:rsidRPr="00A56523">
        <w:t>Экономические и правовые условия развития предпринимательства в РК.</w:t>
      </w:r>
    </w:p>
    <w:p w:rsidR="00585890" w:rsidRPr="00A56523" w:rsidRDefault="00585890" w:rsidP="00585890">
      <w:pPr>
        <w:jc w:val="both"/>
      </w:pPr>
      <w:r w:rsidRPr="00A56523">
        <w:t>Основные черты рынка совершенной конкуренции.</w:t>
      </w:r>
    </w:p>
    <w:p w:rsidR="00585890" w:rsidRPr="00A56523" w:rsidRDefault="00585890" w:rsidP="00585890">
      <w:pPr>
        <w:jc w:val="both"/>
      </w:pPr>
      <w:r w:rsidRPr="00A56523">
        <w:t>Основные черты рынка несовершенной конкуренции.</w:t>
      </w:r>
    </w:p>
    <w:p w:rsidR="00585890" w:rsidRPr="00A56523" w:rsidRDefault="00585890" w:rsidP="00585890">
      <w:pPr>
        <w:jc w:val="both"/>
      </w:pPr>
      <w:r>
        <w:t xml:space="preserve"> </w:t>
      </w:r>
    </w:p>
    <w:p w:rsidR="00585890" w:rsidRDefault="00585890"/>
    <w:sectPr w:rsidR="005858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5890"/>
    <w:rsid w:val="00585890"/>
    <w:rsid w:val="0069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890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5890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2015-09-28T15:29:00Z</dcterms:created>
  <dcterms:modified xsi:type="dcterms:W3CDTF">2015-09-28T15:31:00Z</dcterms:modified>
</cp:coreProperties>
</file>